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A6DE4" w14:textId="77777777" w:rsidR="00EF2DA5" w:rsidRDefault="00EF2DA5" w:rsidP="00EF2DA5">
      <w:pPr>
        <w:spacing w:line="480" w:lineRule="auto"/>
        <w:jc w:val="center"/>
        <w:rPr>
          <w:rFonts w:ascii="Times New Roman" w:hAnsi="Times New Roman" w:cs="Times New Roman"/>
          <w:sz w:val="24"/>
          <w:szCs w:val="24"/>
        </w:rPr>
      </w:pPr>
    </w:p>
    <w:p w14:paraId="57669294" w14:textId="77777777" w:rsidR="00EF2DA5" w:rsidRDefault="00EF2DA5" w:rsidP="00EF2DA5">
      <w:pPr>
        <w:spacing w:line="480" w:lineRule="auto"/>
        <w:jc w:val="center"/>
        <w:rPr>
          <w:rFonts w:ascii="Times New Roman" w:hAnsi="Times New Roman" w:cs="Times New Roman"/>
          <w:sz w:val="24"/>
          <w:szCs w:val="24"/>
        </w:rPr>
      </w:pPr>
    </w:p>
    <w:p w14:paraId="15120DF0" w14:textId="77777777" w:rsidR="00EF2DA5" w:rsidRDefault="00EF2DA5" w:rsidP="00EF2DA5">
      <w:pPr>
        <w:spacing w:line="480" w:lineRule="auto"/>
        <w:jc w:val="center"/>
        <w:rPr>
          <w:rFonts w:ascii="Times New Roman" w:hAnsi="Times New Roman" w:cs="Times New Roman"/>
          <w:sz w:val="24"/>
          <w:szCs w:val="24"/>
        </w:rPr>
      </w:pPr>
    </w:p>
    <w:p w14:paraId="70AD5F51" w14:textId="77777777" w:rsidR="00EF2DA5" w:rsidRDefault="00EF2DA5" w:rsidP="00EF2DA5">
      <w:pPr>
        <w:spacing w:line="480" w:lineRule="auto"/>
        <w:jc w:val="center"/>
        <w:rPr>
          <w:rFonts w:ascii="Times New Roman" w:hAnsi="Times New Roman" w:cs="Times New Roman"/>
          <w:sz w:val="24"/>
          <w:szCs w:val="24"/>
        </w:rPr>
      </w:pPr>
    </w:p>
    <w:p w14:paraId="462E89EE" w14:textId="77777777" w:rsidR="00EF2DA5" w:rsidRDefault="00EF2DA5" w:rsidP="00EF2DA5">
      <w:pPr>
        <w:spacing w:line="480" w:lineRule="auto"/>
        <w:jc w:val="center"/>
        <w:rPr>
          <w:rFonts w:ascii="Times New Roman" w:hAnsi="Times New Roman" w:cs="Times New Roman"/>
          <w:sz w:val="24"/>
          <w:szCs w:val="24"/>
        </w:rPr>
      </w:pPr>
    </w:p>
    <w:p w14:paraId="026E51B2" w14:textId="77777777" w:rsidR="00EF2DA5" w:rsidRDefault="00EF2DA5" w:rsidP="00EF2DA5">
      <w:pPr>
        <w:spacing w:line="480" w:lineRule="auto"/>
        <w:jc w:val="center"/>
        <w:rPr>
          <w:rFonts w:ascii="Times New Roman" w:hAnsi="Times New Roman" w:cs="Times New Roman"/>
          <w:sz w:val="24"/>
          <w:szCs w:val="24"/>
        </w:rPr>
      </w:pPr>
    </w:p>
    <w:p w14:paraId="5D40D229" w14:textId="77777777" w:rsidR="00EF2DA5" w:rsidRDefault="00EF2DA5" w:rsidP="00EF2DA5">
      <w:pPr>
        <w:spacing w:line="480" w:lineRule="auto"/>
        <w:jc w:val="center"/>
        <w:rPr>
          <w:rFonts w:ascii="Times New Roman" w:hAnsi="Times New Roman" w:cs="Times New Roman"/>
          <w:sz w:val="24"/>
          <w:szCs w:val="24"/>
        </w:rPr>
      </w:pPr>
      <w:r w:rsidRPr="00EF2DA5">
        <w:rPr>
          <w:rFonts w:ascii="Times New Roman" w:hAnsi="Times New Roman" w:cs="Times New Roman"/>
          <w:sz w:val="24"/>
          <w:szCs w:val="24"/>
        </w:rPr>
        <w:t>Factors that Influence Organizational Effectiveness</w:t>
      </w:r>
    </w:p>
    <w:p w14:paraId="1ACB4717" w14:textId="77777777" w:rsidR="00EF2DA5" w:rsidRPr="00EF2DA5" w:rsidRDefault="00EF2DA5" w:rsidP="00EF2DA5">
      <w:pPr>
        <w:spacing w:line="480" w:lineRule="auto"/>
        <w:jc w:val="center"/>
        <w:rPr>
          <w:rFonts w:ascii="Times New Roman" w:hAnsi="Times New Roman" w:cs="Times New Roman"/>
          <w:sz w:val="24"/>
          <w:szCs w:val="24"/>
        </w:rPr>
      </w:pPr>
      <w:r w:rsidRPr="00EF2DA5">
        <w:rPr>
          <w:rFonts w:ascii="Times New Roman" w:hAnsi="Times New Roman" w:cs="Times New Roman"/>
          <w:sz w:val="24"/>
          <w:szCs w:val="24"/>
        </w:rPr>
        <w:t>Student’s Name</w:t>
      </w:r>
    </w:p>
    <w:p w14:paraId="6A8EBCED" w14:textId="48EF0C52" w:rsidR="00EF2DA5" w:rsidRDefault="001B2022" w:rsidP="00EF2D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8BED71A" w14:textId="77777777" w:rsidR="001B2022" w:rsidRDefault="001B2022" w:rsidP="00EF2DA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F2C3CB" w14:textId="63AE8205" w:rsidR="00146F2B" w:rsidRPr="000F2842" w:rsidRDefault="005B537E" w:rsidP="00EF2DA5">
      <w:pPr>
        <w:spacing w:line="480" w:lineRule="auto"/>
        <w:jc w:val="center"/>
        <w:rPr>
          <w:rFonts w:ascii="Times New Roman" w:hAnsi="Times New Roman" w:cs="Times New Roman"/>
          <w:sz w:val="24"/>
          <w:szCs w:val="24"/>
        </w:rPr>
      </w:pPr>
      <w:r w:rsidRPr="000F2842">
        <w:rPr>
          <w:rFonts w:ascii="Times New Roman" w:hAnsi="Times New Roman" w:cs="Times New Roman"/>
          <w:sz w:val="24"/>
          <w:szCs w:val="24"/>
        </w:rPr>
        <w:lastRenderedPageBreak/>
        <w:t>Factors that Influence Organizational Effectiveness</w:t>
      </w:r>
    </w:p>
    <w:p w14:paraId="7C4DE13D" w14:textId="77777777" w:rsidR="005B537E" w:rsidRPr="000F2842" w:rsidRDefault="005B537E" w:rsidP="000F2842">
      <w:pPr>
        <w:spacing w:line="480" w:lineRule="auto"/>
        <w:jc w:val="center"/>
        <w:rPr>
          <w:rFonts w:ascii="Times New Roman" w:hAnsi="Times New Roman" w:cs="Times New Roman"/>
          <w:b/>
          <w:sz w:val="24"/>
          <w:szCs w:val="24"/>
        </w:rPr>
      </w:pPr>
      <w:r w:rsidRPr="000F2842">
        <w:rPr>
          <w:rFonts w:ascii="Times New Roman" w:hAnsi="Times New Roman" w:cs="Times New Roman"/>
          <w:b/>
          <w:sz w:val="24"/>
          <w:szCs w:val="24"/>
        </w:rPr>
        <w:t>Introduction</w:t>
      </w:r>
    </w:p>
    <w:p w14:paraId="52C6DE97" w14:textId="215E2A4F" w:rsidR="005B537E" w:rsidRPr="000F2842" w:rsidRDefault="00FE6E69"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E</w:t>
      </w:r>
      <w:r w:rsidR="00187B64">
        <w:rPr>
          <w:rFonts w:ascii="Times New Roman" w:hAnsi="Times New Roman" w:cs="Times New Roman"/>
          <w:sz w:val="24"/>
          <w:szCs w:val="24"/>
        </w:rPr>
        <w:t>fficiency</w:t>
      </w:r>
      <w:r w:rsidRPr="000F2842">
        <w:rPr>
          <w:rFonts w:ascii="Times New Roman" w:hAnsi="Times New Roman" w:cs="Times New Roman"/>
          <w:sz w:val="24"/>
          <w:szCs w:val="24"/>
        </w:rPr>
        <w:t xml:space="preserve"> in the methods used to operationalize work system</w:t>
      </w:r>
      <w:r w:rsidR="00187B64">
        <w:rPr>
          <w:rFonts w:ascii="Times New Roman" w:hAnsi="Times New Roman" w:cs="Times New Roman"/>
          <w:sz w:val="24"/>
          <w:szCs w:val="24"/>
        </w:rPr>
        <w:t>s</w:t>
      </w:r>
      <w:r w:rsidRPr="000F2842">
        <w:rPr>
          <w:rFonts w:ascii="Times New Roman" w:hAnsi="Times New Roman" w:cs="Times New Roman"/>
          <w:sz w:val="24"/>
          <w:szCs w:val="24"/>
        </w:rPr>
        <w:t xml:space="preserve"> is a call every organization needs to make. This efficiency can only be achieved by harmonizing various elements of the organization into </w:t>
      </w:r>
      <w:r w:rsidR="00910955">
        <w:rPr>
          <w:rFonts w:ascii="Times New Roman" w:hAnsi="Times New Roman" w:cs="Times New Roman"/>
          <w:sz w:val="24"/>
          <w:szCs w:val="24"/>
        </w:rPr>
        <w:t xml:space="preserve">the </w:t>
      </w:r>
      <w:r w:rsidRPr="000F2842">
        <w:rPr>
          <w:rFonts w:ascii="Times New Roman" w:hAnsi="Times New Roman" w:cs="Times New Roman"/>
          <w:sz w:val="24"/>
          <w:szCs w:val="24"/>
        </w:rPr>
        <w:t xml:space="preserve">7-S framework that McKinsey developed. This paper examines the implications of McKinsey’s 7-S model or framework that is used to achieve effectiveness in </w:t>
      </w:r>
      <w:r w:rsidR="00910955">
        <w:rPr>
          <w:rFonts w:ascii="Times New Roman" w:hAnsi="Times New Roman" w:cs="Times New Roman"/>
          <w:sz w:val="24"/>
          <w:szCs w:val="24"/>
        </w:rPr>
        <w:t xml:space="preserve">the </w:t>
      </w:r>
      <w:r w:rsidRPr="000F2842">
        <w:rPr>
          <w:rFonts w:ascii="Times New Roman" w:hAnsi="Times New Roman" w:cs="Times New Roman"/>
          <w:sz w:val="24"/>
          <w:szCs w:val="24"/>
        </w:rPr>
        <w:t>management of organizational processes.</w:t>
      </w:r>
      <w:r w:rsidR="00187B64">
        <w:rPr>
          <w:rFonts w:ascii="Times New Roman" w:hAnsi="Times New Roman" w:cs="Times New Roman"/>
          <w:sz w:val="24"/>
          <w:szCs w:val="24"/>
        </w:rPr>
        <w:t xml:space="preserve"> They include </w:t>
      </w:r>
      <w:r w:rsidR="00187B64" w:rsidRPr="00187B64">
        <w:rPr>
          <w:rFonts w:ascii="Times New Roman" w:hAnsi="Times New Roman" w:cs="Times New Roman"/>
          <w:sz w:val="24"/>
          <w:szCs w:val="24"/>
        </w:rPr>
        <w:t>factors such as strategy, structure, system, shared values, styles, staff and skills</w:t>
      </w:r>
      <w:r w:rsidR="00187B64">
        <w:rPr>
          <w:rFonts w:ascii="Times New Roman" w:hAnsi="Times New Roman" w:cs="Times New Roman"/>
          <w:sz w:val="24"/>
          <w:szCs w:val="24"/>
        </w:rPr>
        <w:t xml:space="preserve">. </w:t>
      </w:r>
      <w:r w:rsidRPr="000F2842">
        <w:rPr>
          <w:rFonts w:ascii="Times New Roman" w:hAnsi="Times New Roman" w:cs="Times New Roman"/>
          <w:sz w:val="24"/>
          <w:szCs w:val="24"/>
        </w:rPr>
        <w:t xml:space="preserve"> As </w:t>
      </w:r>
      <w:r w:rsidR="00910955">
        <w:rPr>
          <w:rFonts w:ascii="Times New Roman" w:hAnsi="Times New Roman" w:cs="Times New Roman"/>
          <w:sz w:val="24"/>
          <w:szCs w:val="24"/>
        </w:rPr>
        <w:t>any business organization aim</w:t>
      </w:r>
      <w:r w:rsidRPr="000F2842">
        <w:rPr>
          <w:rFonts w:ascii="Times New Roman" w:hAnsi="Times New Roman" w:cs="Times New Roman"/>
          <w:sz w:val="24"/>
          <w:szCs w:val="24"/>
        </w:rPr>
        <w:t xml:space="preserve">s to achieve competitive advantage and profitability, many have applied </w:t>
      </w:r>
      <w:r w:rsidR="00910955">
        <w:rPr>
          <w:rFonts w:ascii="Times New Roman" w:hAnsi="Times New Roman" w:cs="Times New Roman"/>
          <w:sz w:val="24"/>
          <w:szCs w:val="24"/>
        </w:rPr>
        <w:t xml:space="preserve">the </w:t>
      </w:r>
      <w:r w:rsidRPr="000F2842">
        <w:rPr>
          <w:rFonts w:ascii="Times New Roman" w:hAnsi="Times New Roman" w:cs="Times New Roman"/>
          <w:sz w:val="24"/>
          <w:szCs w:val="24"/>
        </w:rPr>
        <w:t>7-S framework within their internal systems</w:t>
      </w:r>
      <w:r w:rsidR="00187B64">
        <w:rPr>
          <w:rFonts w:ascii="Times New Roman" w:hAnsi="Times New Roman" w:cs="Times New Roman"/>
          <w:sz w:val="24"/>
          <w:szCs w:val="24"/>
        </w:rPr>
        <w:t xml:space="preserve"> successfully</w:t>
      </w:r>
      <w:r w:rsidRPr="000F2842">
        <w:rPr>
          <w:rFonts w:ascii="Times New Roman" w:hAnsi="Times New Roman" w:cs="Times New Roman"/>
          <w:sz w:val="24"/>
          <w:szCs w:val="24"/>
        </w:rPr>
        <w:t xml:space="preserve">. </w:t>
      </w:r>
    </w:p>
    <w:p w14:paraId="32562EC8" w14:textId="19575C7C" w:rsidR="005B537E" w:rsidRPr="000F2842" w:rsidRDefault="005B537E" w:rsidP="000F2842">
      <w:pPr>
        <w:spacing w:line="480" w:lineRule="auto"/>
        <w:jc w:val="center"/>
        <w:rPr>
          <w:rFonts w:ascii="Times New Roman" w:hAnsi="Times New Roman" w:cs="Times New Roman"/>
          <w:b/>
          <w:sz w:val="24"/>
          <w:szCs w:val="24"/>
        </w:rPr>
      </w:pPr>
      <w:r w:rsidRPr="000F2842">
        <w:rPr>
          <w:rFonts w:ascii="Times New Roman" w:hAnsi="Times New Roman" w:cs="Times New Roman"/>
          <w:b/>
          <w:sz w:val="24"/>
          <w:szCs w:val="24"/>
        </w:rPr>
        <w:t xml:space="preserve">The 7-S Framework and </w:t>
      </w:r>
      <w:r w:rsidR="00910955">
        <w:rPr>
          <w:rFonts w:ascii="Times New Roman" w:hAnsi="Times New Roman" w:cs="Times New Roman"/>
          <w:b/>
          <w:sz w:val="24"/>
          <w:szCs w:val="24"/>
        </w:rPr>
        <w:t>its</w:t>
      </w:r>
      <w:r w:rsidRPr="000F2842">
        <w:rPr>
          <w:rFonts w:ascii="Times New Roman" w:hAnsi="Times New Roman" w:cs="Times New Roman"/>
          <w:b/>
          <w:sz w:val="24"/>
          <w:szCs w:val="24"/>
        </w:rPr>
        <w:t xml:space="preserve"> Application in</w:t>
      </w:r>
      <w:r w:rsidR="00FE6E69" w:rsidRPr="000F2842">
        <w:rPr>
          <w:rFonts w:ascii="Times New Roman" w:hAnsi="Times New Roman" w:cs="Times New Roman"/>
          <w:b/>
          <w:sz w:val="24"/>
          <w:szCs w:val="24"/>
        </w:rPr>
        <w:t xml:space="preserve"> </w:t>
      </w:r>
      <w:r w:rsidR="00910955">
        <w:rPr>
          <w:rFonts w:ascii="Times New Roman" w:hAnsi="Times New Roman" w:cs="Times New Roman"/>
          <w:b/>
          <w:sz w:val="24"/>
          <w:szCs w:val="24"/>
        </w:rPr>
        <w:t xml:space="preserve">the </w:t>
      </w:r>
      <w:r w:rsidR="00FE6E69" w:rsidRPr="000F2842">
        <w:rPr>
          <w:rFonts w:ascii="Times New Roman" w:hAnsi="Times New Roman" w:cs="Times New Roman"/>
          <w:b/>
          <w:sz w:val="24"/>
          <w:szCs w:val="24"/>
        </w:rPr>
        <w:t>Hospitality Industry</w:t>
      </w:r>
    </w:p>
    <w:p w14:paraId="752E65D3" w14:textId="330F398E" w:rsidR="001B2022" w:rsidRDefault="00FE6E69"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 xml:space="preserve">Strategy is the initial S- in the framework model. Strategy </w:t>
      </w:r>
      <w:r w:rsidR="00F232AC" w:rsidRPr="000F2842">
        <w:rPr>
          <w:rFonts w:ascii="Times New Roman" w:hAnsi="Times New Roman" w:cs="Times New Roman"/>
          <w:sz w:val="24"/>
          <w:szCs w:val="24"/>
        </w:rPr>
        <w:t>refers to the plan that any organization aspires to use in order to implement its interaction with the target groups such as customers and stakeholders. Sal</w:t>
      </w:r>
      <w:r w:rsidR="00784743">
        <w:rPr>
          <w:rFonts w:ascii="Times New Roman" w:hAnsi="Times New Roman" w:cs="Times New Roman"/>
          <w:sz w:val="24"/>
          <w:szCs w:val="24"/>
        </w:rPr>
        <w:t>varli &amp; Kayiskan (2018) examine</w:t>
      </w:r>
      <w:r w:rsidR="00F232AC" w:rsidRPr="000F2842">
        <w:rPr>
          <w:rFonts w:ascii="Times New Roman" w:hAnsi="Times New Roman" w:cs="Times New Roman"/>
          <w:sz w:val="24"/>
          <w:szCs w:val="24"/>
        </w:rPr>
        <w:t xml:space="preserve"> that strategy is the roadmap </w:t>
      </w:r>
      <w:r w:rsidR="0013163D">
        <w:rPr>
          <w:rFonts w:ascii="Times New Roman" w:hAnsi="Times New Roman" w:cs="Times New Roman"/>
          <w:sz w:val="24"/>
          <w:szCs w:val="24"/>
        </w:rPr>
        <w:t>to managing</w:t>
      </w:r>
      <w:r w:rsidR="00F232AC" w:rsidRPr="000F2842">
        <w:rPr>
          <w:rFonts w:ascii="Times New Roman" w:hAnsi="Times New Roman" w:cs="Times New Roman"/>
          <w:sz w:val="24"/>
          <w:szCs w:val="24"/>
        </w:rPr>
        <w:t xml:space="preserve"> techniques that are used within the company. This concept of the framework was greatly used by Hilton Inc. when </w:t>
      </w:r>
      <w:r w:rsidR="00910955">
        <w:rPr>
          <w:rFonts w:ascii="Times New Roman" w:hAnsi="Times New Roman" w:cs="Times New Roman"/>
          <w:sz w:val="24"/>
          <w:szCs w:val="24"/>
        </w:rPr>
        <w:t>it</w:t>
      </w:r>
      <w:r w:rsidR="00F232AC" w:rsidRPr="000F2842">
        <w:rPr>
          <w:rFonts w:ascii="Times New Roman" w:hAnsi="Times New Roman" w:cs="Times New Roman"/>
          <w:sz w:val="24"/>
          <w:szCs w:val="24"/>
        </w:rPr>
        <w:t xml:space="preserve"> rolled out multiple international outlets. With the growing number of outlets</w:t>
      </w:r>
      <w:r w:rsidR="00770752" w:rsidRPr="000F2842">
        <w:rPr>
          <w:rFonts w:ascii="Times New Roman" w:hAnsi="Times New Roman" w:cs="Times New Roman"/>
          <w:sz w:val="24"/>
          <w:szCs w:val="24"/>
        </w:rPr>
        <w:t>, Hilton Corporation resolved to us</w:t>
      </w:r>
      <w:r w:rsidR="00910955">
        <w:rPr>
          <w:rFonts w:ascii="Times New Roman" w:hAnsi="Times New Roman" w:cs="Times New Roman"/>
          <w:sz w:val="24"/>
          <w:szCs w:val="24"/>
        </w:rPr>
        <w:t>e</w:t>
      </w:r>
      <w:r w:rsidR="00770752" w:rsidRPr="000F2842">
        <w:rPr>
          <w:rFonts w:ascii="Times New Roman" w:hAnsi="Times New Roman" w:cs="Times New Roman"/>
          <w:sz w:val="24"/>
          <w:szCs w:val="24"/>
        </w:rPr>
        <w:t xml:space="preserve"> technology as a strategy for leveraging customer demands, satisfaction and competitiveness.</w:t>
      </w:r>
    </w:p>
    <w:p w14:paraId="604FA5DF" w14:textId="6A1FCFAE" w:rsidR="001B2022" w:rsidRDefault="00770752"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 xml:space="preserve">Equally, structure </w:t>
      </w:r>
      <w:r w:rsidR="00A26183">
        <w:rPr>
          <w:rFonts w:ascii="Times New Roman" w:hAnsi="Times New Roman" w:cs="Times New Roman"/>
          <w:sz w:val="24"/>
          <w:szCs w:val="24"/>
        </w:rPr>
        <w:t>is the leadership alignment in</w:t>
      </w:r>
      <w:r w:rsidRPr="000F2842">
        <w:rPr>
          <w:rFonts w:ascii="Times New Roman" w:hAnsi="Times New Roman" w:cs="Times New Roman"/>
          <w:sz w:val="24"/>
          <w:szCs w:val="24"/>
        </w:rPr>
        <w:t xml:space="preserve"> the organization. By considering structural alignment in organizations with various departments, the employee reporting hierarchy centers itself on the leadership structures put in place. Using hierarchical and non-hierarchical structures in organizations depend</w:t>
      </w:r>
      <w:r w:rsidR="00910955">
        <w:rPr>
          <w:rFonts w:ascii="Times New Roman" w:hAnsi="Times New Roman" w:cs="Times New Roman"/>
          <w:sz w:val="24"/>
          <w:szCs w:val="24"/>
        </w:rPr>
        <w:t>s</w:t>
      </w:r>
      <w:r w:rsidRPr="000F2842">
        <w:rPr>
          <w:rFonts w:ascii="Times New Roman" w:hAnsi="Times New Roman" w:cs="Times New Roman"/>
          <w:sz w:val="24"/>
          <w:szCs w:val="24"/>
        </w:rPr>
        <w:t xml:space="preserve"> on the size of the business (Teck &amp; Karuppiah, 2020). Hilton </w:t>
      </w:r>
      <w:r w:rsidRPr="000F2842">
        <w:rPr>
          <w:rFonts w:ascii="Times New Roman" w:hAnsi="Times New Roman" w:cs="Times New Roman"/>
          <w:sz w:val="24"/>
          <w:szCs w:val="24"/>
        </w:rPr>
        <w:lastRenderedPageBreak/>
        <w:t xml:space="preserve">uses hierarchical </w:t>
      </w:r>
      <w:r w:rsidR="00A26183">
        <w:rPr>
          <w:rFonts w:ascii="Times New Roman" w:hAnsi="Times New Roman" w:cs="Times New Roman"/>
          <w:sz w:val="24"/>
          <w:szCs w:val="24"/>
        </w:rPr>
        <w:t>structure due to its multiple departments and subsidiaries</w:t>
      </w:r>
      <w:r w:rsidRPr="000F2842">
        <w:rPr>
          <w:rFonts w:ascii="Times New Roman" w:hAnsi="Times New Roman" w:cs="Times New Roman"/>
          <w:sz w:val="24"/>
          <w:szCs w:val="24"/>
        </w:rPr>
        <w:t xml:space="preserve"> from junior employees to senior management. The size o</w:t>
      </w:r>
      <w:r w:rsidR="00A26183">
        <w:rPr>
          <w:rFonts w:ascii="Times New Roman" w:hAnsi="Times New Roman" w:cs="Times New Roman"/>
          <w:sz w:val="24"/>
          <w:szCs w:val="24"/>
        </w:rPr>
        <w:t>f this corporation</w:t>
      </w:r>
      <w:r w:rsidRPr="000F2842">
        <w:rPr>
          <w:rFonts w:ascii="Times New Roman" w:hAnsi="Times New Roman" w:cs="Times New Roman"/>
          <w:sz w:val="24"/>
          <w:szCs w:val="24"/>
        </w:rPr>
        <w:t xml:space="preserve"> encompasses over 100 countries globally (Teck &amp; Karuppiah, 2020).</w:t>
      </w:r>
    </w:p>
    <w:p w14:paraId="51841824" w14:textId="7754617A" w:rsidR="001B2022" w:rsidRDefault="00770752"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 xml:space="preserve">Systems are the operational tools that employees use to get actions moving in organizations. As </w:t>
      </w:r>
      <w:r w:rsidR="00910955">
        <w:rPr>
          <w:rFonts w:ascii="Times New Roman" w:hAnsi="Times New Roman" w:cs="Times New Roman"/>
          <w:sz w:val="24"/>
          <w:szCs w:val="24"/>
        </w:rPr>
        <w:t xml:space="preserve">the </w:t>
      </w:r>
      <w:r w:rsidRPr="000F2842">
        <w:rPr>
          <w:rFonts w:ascii="Times New Roman" w:hAnsi="Times New Roman" w:cs="Times New Roman"/>
          <w:sz w:val="24"/>
          <w:szCs w:val="24"/>
        </w:rPr>
        <w:t xml:space="preserve">automobile industry applies artificial intelligence as a </w:t>
      </w:r>
      <w:r w:rsidR="00910955">
        <w:rPr>
          <w:rFonts w:ascii="Times New Roman" w:hAnsi="Times New Roman" w:cs="Times New Roman"/>
          <w:sz w:val="24"/>
          <w:szCs w:val="24"/>
        </w:rPr>
        <w:t>technology model to make work faster and efficient, the</w:t>
      </w:r>
      <w:r w:rsidRPr="000F2842">
        <w:rPr>
          <w:rFonts w:ascii="Times New Roman" w:hAnsi="Times New Roman" w:cs="Times New Roman"/>
          <w:sz w:val="24"/>
          <w:szCs w:val="24"/>
        </w:rPr>
        <w:t xml:space="preserve"> hotel industry </w:t>
      </w:r>
      <w:r w:rsidR="00F00D31" w:rsidRPr="000F2842">
        <w:rPr>
          <w:rFonts w:ascii="Times New Roman" w:hAnsi="Times New Roman" w:cs="Times New Roman"/>
          <w:sz w:val="24"/>
          <w:szCs w:val="24"/>
        </w:rPr>
        <w:t>also uses technology in multiple ways. Hilton Inc. uses t</w:t>
      </w:r>
      <w:r w:rsidR="00A26183">
        <w:rPr>
          <w:rFonts w:ascii="Times New Roman" w:hAnsi="Times New Roman" w:cs="Times New Roman"/>
          <w:sz w:val="24"/>
          <w:szCs w:val="24"/>
        </w:rPr>
        <w:t>echnology in its human resource</w:t>
      </w:r>
      <w:r w:rsidR="00F00D31" w:rsidRPr="000F2842">
        <w:rPr>
          <w:rFonts w:ascii="Times New Roman" w:hAnsi="Times New Roman" w:cs="Times New Roman"/>
          <w:sz w:val="24"/>
          <w:szCs w:val="24"/>
        </w:rPr>
        <w:t xml:space="preserve"> approaches to employee recruitment, training and evaluations. They also use enterprise resource planning, customer relationship management and digital marketing standards to systematically implement actions and decisions as shown by Miterev, Mancini &amp; Turner (2017).</w:t>
      </w:r>
    </w:p>
    <w:p w14:paraId="7D874B6C" w14:textId="682978A5" w:rsidR="001B2022" w:rsidRDefault="005678B4"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Moreover, s</w:t>
      </w:r>
      <w:r w:rsidR="00F00D31" w:rsidRPr="000F2842">
        <w:rPr>
          <w:rFonts w:ascii="Times New Roman" w:hAnsi="Times New Roman" w:cs="Times New Roman"/>
          <w:sz w:val="24"/>
          <w:szCs w:val="24"/>
        </w:rPr>
        <w:t xml:space="preserve">hared values are </w:t>
      </w:r>
      <w:r w:rsidR="00910955">
        <w:rPr>
          <w:rFonts w:ascii="Times New Roman" w:hAnsi="Times New Roman" w:cs="Times New Roman"/>
          <w:sz w:val="24"/>
          <w:szCs w:val="24"/>
        </w:rPr>
        <w:t>structured organizational</w:t>
      </w:r>
      <w:r w:rsidR="00F00D31" w:rsidRPr="000F2842">
        <w:rPr>
          <w:rFonts w:ascii="Times New Roman" w:hAnsi="Times New Roman" w:cs="Times New Roman"/>
          <w:sz w:val="24"/>
          <w:szCs w:val="24"/>
        </w:rPr>
        <w:t xml:space="preserve"> culture. The expected behaviors, the accepted norms and principles that determine standards of the organization are its structured values like exemplified by Malivan &amp; Thanakunwutthirot (2019). Every </w:t>
      </w:r>
      <w:r w:rsidR="00A26183">
        <w:rPr>
          <w:rFonts w:ascii="Times New Roman" w:hAnsi="Times New Roman" w:cs="Times New Roman"/>
          <w:sz w:val="24"/>
          <w:szCs w:val="24"/>
        </w:rPr>
        <w:t xml:space="preserve">subsidiary of </w:t>
      </w:r>
      <w:r w:rsidR="00910955">
        <w:rPr>
          <w:rFonts w:ascii="Times New Roman" w:hAnsi="Times New Roman" w:cs="Times New Roman"/>
          <w:sz w:val="24"/>
          <w:szCs w:val="24"/>
        </w:rPr>
        <w:t xml:space="preserve">the </w:t>
      </w:r>
      <w:r w:rsidR="00A26183">
        <w:rPr>
          <w:rFonts w:ascii="Times New Roman" w:hAnsi="Times New Roman" w:cs="Times New Roman"/>
          <w:sz w:val="24"/>
          <w:szCs w:val="24"/>
        </w:rPr>
        <w:t>Hilton hotel has common work culture</w:t>
      </w:r>
      <w:r w:rsidRPr="000F2842">
        <w:rPr>
          <w:rFonts w:ascii="Times New Roman" w:hAnsi="Times New Roman" w:cs="Times New Roman"/>
          <w:sz w:val="24"/>
          <w:szCs w:val="24"/>
        </w:rPr>
        <w:t xml:space="preserve"> </w:t>
      </w:r>
      <w:r w:rsidR="00A26183">
        <w:rPr>
          <w:rFonts w:ascii="Times New Roman" w:hAnsi="Times New Roman" w:cs="Times New Roman"/>
          <w:sz w:val="24"/>
          <w:szCs w:val="24"/>
        </w:rPr>
        <w:t xml:space="preserve">and </w:t>
      </w:r>
      <w:r w:rsidRPr="000F2842">
        <w:rPr>
          <w:rFonts w:ascii="Times New Roman" w:hAnsi="Times New Roman" w:cs="Times New Roman"/>
          <w:sz w:val="24"/>
          <w:szCs w:val="24"/>
        </w:rPr>
        <w:t>set values</w:t>
      </w:r>
      <w:r w:rsidR="00910955">
        <w:rPr>
          <w:rFonts w:ascii="Times New Roman" w:hAnsi="Times New Roman" w:cs="Times New Roman"/>
          <w:sz w:val="24"/>
          <w:szCs w:val="24"/>
        </w:rPr>
        <w:t>,</w:t>
      </w:r>
      <w:r w:rsidRPr="000F2842">
        <w:rPr>
          <w:rFonts w:ascii="Times New Roman" w:hAnsi="Times New Roman" w:cs="Times New Roman"/>
          <w:sz w:val="24"/>
          <w:szCs w:val="24"/>
        </w:rPr>
        <w:t xml:space="preserve"> including integr</w:t>
      </w:r>
      <w:r w:rsidR="00A26183">
        <w:rPr>
          <w:rFonts w:ascii="Times New Roman" w:hAnsi="Times New Roman" w:cs="Times New Roman"/>
          <w:sz w:val="24"/>
          <w:szCs w:val="24"/>
        </w:rPr>
        <w:t>ity, teamwork and leadership which are applied by</w:t>
      </w:r>
      <w:r w:rsidRPr="000F2842">
        <w:rPr>
          <w:rFonts w:ascii="Times New Roman" w:hAnsi="Times New Roman" w:cs="Times New Roman"/>
          <w:sz w:val="24"/>
          <w:szCs w:val="24"/>
        </w:rPr>
        <w:t xml:space="preserve"> every staff. Core to the values set out by Hilton is creating exceptional services to customers in </w:t>
      </w:r>
      <w:r w:rsidR="00A26183">
        <w:rPr>
          <w:rFonts w:ascii="Times New Roman" w:hAnsi="Times New Roman" w:cs="Times New Roman"/>
          <w:sz w:val="24"/>
          <w:szCs w:val="24"/>
        </w:rPr>
        <w:t xml:space="preserve">the whole </w:t>
      </w:r>
      <w:r w:rsidRPr="000F2842">
        <w:rPr>
          <w:rFonts w:ascii="Times New Roman" w:hAnsi="Times New Roman" w:cs="Times New Roman"/>
          <w:sz w:val="24"/>
          <w:szCs w:val="24"/>
        </w:rPr>
        <w:t>hospitality industry.</w:t>
      </w:r>
    </w:p>
    <w:p w14:paraId="16DE33BA" w14:textId="41F5AECA" w:rsidR="001B2022" w:rsidRDefault="005678B4" w:rsidP="00EF2DA5">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Style is the fifth corresponding “S” in the frame</w:t>
      </w:r>
      <w:r w:rsidR="00886927">
        <w:rPr>
          <w:rFonts w:ascii="Times New Roman" w:hAnsi="Times New Roman" w:cs="Times New Roman"/>
          <w:sz w:val="24"/>
          <w:szCs w:val="24"/>
        </w:rPr>
        <w:t xml:space="preserve">work for organizational </w:t>
      </w:r>
      <w:r w:rsidRPr="000F2842">
        <w:rPr>
          <w:rFonts w:ascii="Times New Roman" w:hAnsi="Times New Roman" w:cs="Times New Roman"/>
          <w:sz w:val="24"/>
          <w:szCs w:val="24"/>
        </w:rPr>
        <w:t xml:space="preserve">effectiveness. Style herein discusses the type of leadership technique that may befit every organization. Business leaders look at how every style can create growth from creativity and innovation therefore making the company to grow exponentially. The founder of Hilton Corporation, Conrad Hilton, was a visionary leader who utilized all other leadership styles such </w:t>
      </w:r>
      <w:r w:rsidR="00910955">
        <w:rPr>
          <w:rFonts w:ascii="Times New Roman" w:hAnsi="Times New Roman" w:cs="Times New Roman"/>
          <w:sz w:val="24"/>
          <w:szCs w:val="24"/>
        </w:rPr>
        <w:t xml:space="preserve">as </w:t>
      </w:r>
      <w:r w:rsidRPr="000F2842">
        <w:rPr>
          <w:rFonts w:ascii="Times New Roman" w:hAnsi="Times New Roman" w:cs="Times New Roman"/>
          <w:sz w:val="24"/>
          <w:szCs w:val="24"/>
        </w:rPr>
        <w:t xml:space="preserve">autocratic, </w:t>
      </w:r>
      <w:r w:rsidR="00F44E44" w:rsidRPr="000F2842">
        <w:rPr>
          <w:rFonts w:ascii="Times New Roman" w:hAnsi="Times New Roman" w:cs="Times New Roman"/>
          <w:sz w:val="24"/>
          <w:szCs w:val="24"/>
        </w:rPr>
        <w:t>democratic and laissez-faire. From using all of the named styles</w:t>
      </w:r>
      <w:r w:rsidR="00910955">
        <w:rPr>
          <w:rFonts w:ascii="Times New Roman" w:hAnsi="Times New Roman" w:cs="Times New Roman"/>
          <w:sz w:val="24"/>
          <w:szCs w:val="24"/>
        </w:rPr>
        <w:t>,</w:t>
      </w:r>
      <w:r w:rsidR="00F44E44" w:rsidRPr="000F2842">
        <w:rPr>
          <w:rFonts w:ascii="Times New Roman" w:hAnsi="Times New Roman" w:cs="Times New Roman"/>
          <w:sz w:val="24"/>
          <w:szCs w:val="24"/>
        </w:rPr>
        <w:t xml:space="preserve"> he reported that every employee </w:t>
      </w:r>
      <w:r w:rsidR="00F44E44" w:rsidRPr="000F2842">
        <w:rPr>
          <w:rFonts w:ascii="Times New Roman" w:hAnsi="Times New Roman" w:cs="Times New Roman"/>
          <w:sz w:val="24"/>
          <w:szCs w:val="24"/>
        </w:rPr>
        <w:lastRenderedPageBreak/>
        <w:t>has the potential to become a manager. Since then, the hotel giant has been on the forefront in using transformational leadership in its multinational corporations</w:t>
      </w:r>
      <w:r w:rsidR="00AF57BA">
        <w:rPr>
          <w:rFonts w:ascii="Times New Roman" w:hAnsi="Times New Roman" w:cs="Times New Roman"/>
          <w:sz w:val="24"/>
          <w:szCs w:val="24"/>
        </w:rPr>
        <w:t>,</w:t>
      </w:r>
      <w:r w:rsidR="00F44E44" w:rsidRPr="000F2842">
        <w:rPr>
          <w:rFonts w:ascii="Times New Roman" w:hAnsi="Times New Roman" w:cs="Times New Roman"/>
          <w:sz w:val="24"/>
          <w:szCs w:val="24"/>
        </w:rPr>
        <w:t xml:space="preserve"> although critics posit that the corporation employs laissez-faire in given regions (Teck &amp; Karuppiah, 2020).</w:t>
      </w:r>
    </w:p>
    <w:p w14:paraId="5C951697" w14:textId="5FCEC531" w:rsidR="001B2022" w:rsidRDefault="00BF6A14" w:rsidP="001B2022">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Staffs and skills are the final sixth and seventh factors of the framework. Malivan &amp; Thanakunwutthirot (2019) describe that these two factors are considered simultaneously</w:t>
      </w:r>
      <w:r w:rsidR="00477FCB">
        <w:rPr>
          <w:rFonts w:ascii="Times New Roman" w:hAnsi="Times New Roman" w:cs="Times New Roman"/>
          <w:sz w:val="24"/>
          <w:szCs w:val="24"/>
        </w:rPr>
        <w:t xml:space="preserve"> in</w:t>
      </w:r>
      <w:r w:rsidRPr="000F2842">
        <w:rPr>
          <w:rFonts w:ascii="Times New Roman" w:hAnsi="Times New Roman" w:cs="Times New Roman"/>
          <w:sz w:val="24"/>
          <w:szCs w:val="24"/>
        </w:rPr>
        <w:t xml:space="preserve"> organizations. The staff</w:t>
      </w:r>
      <w:r w:rsidR="00AF57BA">
        <w:rPr>
          <w:rFonts w:ascii="Times New Roman" w:hAnsi="Times New Roman" w:cs="Times New Roman"/>
          <w:sz w:val="24"/>
          <w:szCs w:val="24"/>
        </w:rPr>
        <w:t xml:space="preserve"> are the talent pool that gets work done in every work setting while skills are competencies and qualifications that govern staff</w:t>
      </w:r>
      <w:r w:rsidRPr="000F2842">
        <w:rPr>
          <w:rFonts w:ascii="Times New Roman" w:hAnsi="Times New Roman" w:cs="Times New Roman"/>
          <w:sz w:val="24"/>
          <w:szCs w:val="24"/>
        </w:rPr>
        <w:t xml:space="preserve"> selection for vacant positions.  Better sel</w:t>
      </w:r>
      <w:r w:rsidR="00477FCB">
        <w:rPr>
          <w:rFonts w:ascii="Times New Roman" w:hAnsi="Times New Roman" w:cs="Times New Roman"/>
          <w:sz w:val="24"/>
          <w:szCs w:val="24"/>
        </w:rPr>
        <w:t>ection of competent staffs is a very progressive</w:t>
      </w:r>
      <w:r w:rsidRPr="000F2842">
        <w:rPr>
          <w:rFonts w:ascii="Times New Roman" w:hAnsi="Times New Roman" w:cs="Times New Roman"/>
          <w:sz w:val="24"/>
          <w:szCs w:val="24"/>
        </w:rPr>
        <w:t xml:space="preserve"> advantage that mega corporations set out resources in order to obtain the best candidate in the market. </w:t>
      </w:r>
      <w:r w:rsidR="000F2842" w:rsidRPr="000F2842">
        <w:rPr>
          <w:rFonts w:ascii="Times New Roman" w:hAnsi="Times New Roman" w:cs="Times New Roman"/>
          <w:sz w:val="24"/>
          <w:szCs w:val="24"/>
        </w:rPr>
        <w:t xml:space="preserve">At Hilton, staffs and skills </w:t>
      </w:r>
      <w:r w:rsidR="003F52A9">
        <w:rPr>
          <w:rFonts w:ascii="Times New Roman" w:hAnsi="Times New Roman" w:cs="Times New Roman"/>
          <w:sz w:val="24"/>
          <w:szCs w:val="24"/>
        </w:rPr>
        <w:t>are catalysts of</w:t>
      </w:r>
      <w:r w:rsidR="000F2842" w:rsidRPr="000F2842">
        <w:rPr>
          <w:rFonts w:ascii="Times New Roman" w:hAnsi="Times New Roman" w:cs="Times New Roman"/>
          <w:sz w:val="24"/>
          <w:szCs w:val="24"/>
        </w:rPr>
        <w:t xml:space="preserve"> professional progressivism and personal growth. Hotel industries that consider the welfare of the employees are reported to achieve the ultimate statuses like the brands that Hilton possesses around the world.</w:t>
      </w:r>
    </w:p>
    <w:p w14:paraId="54C13276" w14:textId="77777777" w:rsidR="001B2022" w:rsidRDefault="000F2842" w:rsidP="001B2022">
      <w:pPr>
        <w:spacing w:line="480" w:lineRule="auto"/>
        <w:jc w:val="center"/>
        <w:rPr>
          <w:rFonts w:ascii="Times New Roman" w:hAnsi="Times New Roman" w:cs="Times New Roman"/>
          <w:b/>
          <w:sz w:val="24"/>
          <w:szCs w:val="24"/>
        </w:rPr>
      </w:pPr>
      <w:r w:rsidRPr="000F2842">
        <w:rPr>
          <w:rFonts w:ascii="Times New Roman" w:hAnsi="Times New Roman" w:cs="Times New Roman"/>
          <w:b/>
          <w:sz w:val="24"/>
          <w:szCs w:val="24"/>
        </w:rPr>
        <w:t>Conclusion</w:t>
      </w:r>
    </w:p>
    <w:p w14:paraId="18A4C176" w14:textId="61616901" w:rsidR="001B2022" w:rsidRDefault="000F2842" w:rsidP="001B2022">
      <w:pPr>
        <w:spacing w:line="480" w:lineRule="auto"/>
        <w:ind w:firstLine="720"/>
        <w:rPr>
          <w:rFonts w:ascii="Times New Roman" w:hAnsi="Times New Roman" w:cs="Times New Roman"/>
          <w:sz w:val="24"/>
          <w:szCs w:val="24"/>
        </w:rPr>
      </w:pPr>
      <w:r w:rsidRPr="000F2842">
        <w:rPr>
          <w:rFonts w:ascii="Times New Roman" w:hAnsi="Times New Roman" w:cs="Times New Roman"/>
          <w:sz w:val="24"/>
          <w:szCs w:val="24"/>
        </w:rPr>
        <w:t>Indeed, effectiveness must be sought from all elements that have bigger bearing</w:t>
      </w:r>
      <w:r w:rsidR="00AF57BA">
        <w:rPr>
          <w:rFonts w:ascii="Times New Roman" w:hAnsi="Times New Roman" w:cs="Times New Roman"/>
          <w:sz w:val="24"/>
          <w:szCs w:val="24"/>
        </w:rPr>
        <w:t>s</w:t>
      </w:r>
      <w:r w:rsidRPr="000F2842">
        <w:rPr>
          <w:rFonts w:ascii="Times New Roman" w:hAnsi="Times New Roman" w:cs="Times New Roman"/>
          <w:sz w:val="24"/>
          <w:szCs w:val="24"/>
        </w:rPr>
        <w:t xml:space="preserve"> on the organization. The framework factors such as strategy, structure, system, shared values, styles, staff and skills typify all the fundamental </w:t>
      </w:r>
      <w:r w:rsidR="003F52A9">
        <w:rPr>
          <w:rFonts w:ascii="Times New Roman" w:hAnsi="Times New Roman" w:cs="Times New Roman"/>
          <w:sz w:val="24"/>
          <w:szCs w:val="24"/>
        </w:rPr>
        <w:t>areas in an organization that are</w:t>
      </w:r>
      <w:r w:rsidRPr="000F2842">
        <w:rPr>
          <w:rFonts w:ascii="Times New Roman" w:hAnsi="Times New Roman" w:cs="Times New Roman"/>
          <w:sz w:val="24"/>
          <w:szCs w:val="24"/>
        </w:rPr>
        <w:t xml:space="preserve"> needed to take the company ahead in the competition status. More often than not, </w:t>
      </w:r>
      <w:r w:rsidR="00AF57BA">
        <w:rPr>
          <w:rFonts w:ascii="Times New Roman" w:hAnsi="Times New Roman" w:cs="Times New Roman"/>
          <w:sz w:val="24"/>
          <w:szCs w:val="24"/>
        </w:rPr>
        <w:t xml:space="preserve">when </w:t>
      </w:r>
      <w:r w:rsidRPr="000F2842">
        <w:rPr>
          <w:rFonts w:ascii="Times New Roman" w:hAnsi="Times New Roman" w:cs="Times New Roman"/>
          <w:sz w:val="24"/>
          <w:szCs w:val="24"/>
        </w:rPr>
        <w:t>these factors</w:t>
      </w:r>
      <w:r w:rsidR="00AF57BA">
        <w:rPr>
          <w:rFonts w:ascii="Times New Roman" w:hAnsi="Times New Roman" w:cs="Times New Roman"/>
          <w:sz w:val="24"/>
          <w:szCs w:val="24"/>
        </w:rPr>
        <w:t xml:space="preserve"> are</w:t>
      </w:r>
      <w:r w:rsidRPr="000F2842">
        <w:rPr>
          <w:rFonts w:ascii="Times New Roman" w:hAnsi="Times New Roman" w:cs="Times New Roman"/>
          <w:sz w:val="24"/>
          <w:szCs w:val="24"/>
        </w:rPr>
        <w:t xml:space="preserve"> when well-coalesced with each other</w:t>
      </w:r>
      <w:r w:rsidR="003F52A9">
        <w:rPr>
          <w:rFonts w:ascii="Times New Roman" w:hAnsi="Times New Roman" w:cs="Times New Roman"/>
          <w:sz w:val="24"/>
          <w:szCs w:val="24"/>
        </w:rPr>
        <w:t>, they enable companies to soar in</w:t>
      </w:r>
      <w:r w:rsidRPr="000F2842">
        <w:rPr>
          <w:rFonts w:ascii="Times New Roman" w:hAnsi="Times New Roman" w:cs="Times New Roman"/>
          <w:sz w:val="24"/>
          <w:szCs w:val="24"/>
        </w:rPr>
        <w:t xml:space="preserve"> all </w:t>
      </w:r>
      <w:r w:rsidR="003F52A9" w:rsidRPr="000F2842">
        <w:rPr>
          <w:rFonts w:ascii="Times New Roman" w:hAnsi="Times New Roman" w:cs="Times New Roman"/>
          <w:sz w:val="24"/>
          <w:szCs w:val="24"/>
        </w:rPr>
        <w:t>levels</w:t>
      </w:r>
      <w:r w:rsidRPr="000F2842">
        <w:rPr>
          <w:rFonts w:ascii="Times New Roman" w:hAnsi="Times New Roman" w:cs="Times New Roman"/>
          <w:sz w:val="24"/>
          <w:szCs w:val="24"/>
        </w:rPr>
        <w:t xml:space="preserve"> of growth.  Top hotel industry brands like Hilton strategically implemented all these factors to its advantage and today Hilton is among global fortune companies</w:t>
      </w:r>
      <w:r w:rsidR="00AF57BA">
        <w:rPr>
          <w:rFonts w:ascii="Times New Roman" w:hAnsi="Times New Roman" w:cs="Times New Roman"/>
          <w:sz w:val="24"/>
          <w:szCs w:val="24"/>
        </w:rPr>
        <w:t>,</w:t>
      </w:r>
      <w:r w:rsidRPr="000F2842">
        <w:rPr>
          <w:rFonts w:ascii="Times New Roman" w:hAnsi="Times New Roman" w:cs="Times New Roman"/>
          <w:sz w:val="24"/>
          <w:szCs w:val="24"/>
        </w:rPr>
        <w:t xml:space="preserve"> let alone in </w:t>
      </w:r>
      <w:r w:rsidR="00AF57BA">
        <w:rPr>
          <w:rFonts w:ascii="Times New Roman" w:hAnsi="Times New Roman" w:cs="Times New Roman"/>
          <w:sz w:val="24"/>
          <w:szCs w:val="24"/>
        </w:rPr>
        <w:t xml:space="preserve">the </w:t>
      </w:r>
      <w:r w:rsidRPr="000F2842">
        <w:rPr>
          <w:rFonts w:ascii="Times New Roman" w:hAnsi="Times New Roman" w:cs="Times New Roman"/>
          <w:sz w:val="24"/>
          <w:szCs w:val="24"/>
        </w:rPr>
        <w:t>hospitality industry.</w:t>
      </w:r>
    </w:p>
    <w:p w14:paraId="7C834D3A" w14:textId="77777777" w:rsidR="008F4959" w:rsidRDefault="008F4959" w:rsidP="003104A3">
      <w:pPr>
        <w:jc w:val="center"/>
        <w:rPr>
          <w:rFonts w:ascii="Times New Roman" w:hAnsi="Times New Roman" w:cs="Times New Roman"/>
          <w:sz w:val="24"/>
          <w:szCs w:val="24"/>
        </w:rPr>
      </w:pPr>
      <w:r>
        <w:rPr>
          <w:rFonts w:ascii="Times New Roman" w:hAnsi="Times New Roman" w:cs="Times New Roman"/>
          <w:sz w:val="24"/>
          <w:szCs w:val="24"/>
        </w:rPr>
        <w:br w:type="page"/>
      </w:r>
    </w:p>
    <w:p w14:paraId="112A9AA5" w14:textId="53BFB4AE" w:rsidR="001B2022" w:rsidRDefault="005B537E" w:rsidP="003104A3">
      <w:pPr>
        <w:jc w:val="center"/>
        <w:rPr>
          <w:rFonts w:ascii="Times New Roman" w:hAnsi="Times New Roman" w:cs="Times New Roman"/>
          <w:sz w:val="24"/>
          <w:szCs w:val="24"/>
        </w:rPr>
      </w:pPr>
      <w:r w:rsidRPr="000F2842">
        <w:rPr>
          <w:rFonts w:ascii="Times New Roman" w:hAnsi="Times New Roman" w:cs="Times New Roman"/>
          <w:sz w:val="24"/>
          <w:szCs w:val="24"/>
        </w:rPr>
        <w:lastRenderedPageBreak/>
        <w:t>References</w:t>
      </w:r>
    </w:p>
    <w:p w14:paraId="04ACCC12" w14:textId="41AB76ED" w:rsidR="003104A3" w:rsidRDefault="003104A3" w:rsidP="003104A3">
      <w:pPr>
        <w:ind w:left="720" w:hanging="720"/>
        <w:rPr>
          <w:rFonts w:ascii="Times New Roman" w:hAnsi="Times New Roman" w:cs="Times New Roman"/>
          <w:color w:val="222222"/>
          <w:sz w:val="24"/>
          <w:szCs w:val="24"/>
          <w:shd w:val="clear" w:color="auto" w:fill="FFFFFF"/>
        </w:rPr>
      </w:pPr>
      <w:r w:rsidRPr="000F2842">
        <w:rPr>
          <w:rFonts w:ascii="Times New Roman" w:hAnsi="Times New Roman" w:cs="Times New Roman"/>
          <w:color w:val="222222"/>
          <w:sz w:val="24"/>
          <w:szCs w:val="24"/>
          <w:shd w:val="clear" w:color="auto" w:fill="FFFFFF"/>
        </w:rPr>
        <w:t>Malivan, A., &amp; Thanakunwutthirot, K. (2019, October). Modern Office Management: Mckinsey 7s Framework. In </w:t>
      </w:r>
      <w:r w:rsidRPr="000F2842">
        <w:rPr>
          <w:rFonts w:ascii="Times New Roman" w:hAnsi="Times New Roman" w:cs="Times New Roman"/>
          <w:i/>
          <w:iCs/>
          <w:color w:val="222222"/>
          <w:sz w:val="24"/>
          <w:szCs w:val="24"/>
          <w:shd w:val="clear" w:color="auto" w:fill="FFFFFF"/>
        </w:rPr>
        <w:t xml:space="preserve">International Academic Multidisciplinary Research Conference </w:t>
      </w:r>
      <w:r w:rsidR="006105F1" w:rsidRPr="000F2842">
        <w:rPr>
          <w:rFonts w:ascii="Times New Roman" w:hAnsi="Times New Roman" w:cs="Times New Roman"/>
          <w:i/>
          <w:iCs/>
          <w:color w:val="222222"/>
          <w:sz w:val="24"/>
          <w:szCs w:val="24"/>
          <w:shd w:val="clear" w:color="auto" w:fill="FFFFFF"/>
        </w:rPr>
        <w:t>in</w:t>
      </w:r>
      <w:r w:rsidRPr="000F2842">
        <w:rPr>
          <w:rFonts w:ascii="Times New Roman" w:hAnsi="Times New Roman" w:cs="Times New Roman"/>
          <w:i/>
          <w:iCs/>
          <w:color w:val="222222"/>
          <w:sz w:val="24"/>
          <w:szCs w:val="24"/>
          <w:shd w:val="clear" w:color="auto" w:fill="FFFFFF"/>
        </w:rPr>
        <w:t xml:space="preserve"> Berlin 2019</w:t>
      </w:r>
      <w:r w:rsidRPr="000F2842">
        <w:rPr>
          <w:rFonts w:ascii="Times New Roman" w:hAnsi="Times New Roman" w:cs="Times New Roman"/>
          <w:color w:val="222222"/>
          <w:sz w:val="24"/>
          <w:szCs w:val="24"/>
          <w:shd w:val="clear" w:color="auto" w:fill="FFFFFF"/>
        </w:rPr>
        <w:t> (pp. 92-95).</w:t>
      </w:r>
    </w:p>
    <w:p w14:paraId="741D817D" w14:textId="77777777" w:rsidR="003104A3" w:rsidRDefault="003104A3" w:rsidP="003104A3">
      <w:pPr>
        <w:ind w:left="720" w:hanging="720"/>
        <w:rPr>
          <w:rFonts w:ascii="Times New Roman" w:hAnsi="Times New Roman" w:cs="Times New Roman"/>
          <w:color w:val="222222"/>
          <w:sz w:val="24"/>
          <w:szCs w:val="24"/>
          <w:shd w:val="clear" w:color="auto" w:fill="FFFFFF"/>
        </w:rPr>
      </w:pPr>
      <w:r w:rsidRPr="000F2842">
        <w:rPr>
          <w:rFonts w:ascii="Times New Roman" w:hAnsi="Times New Roman" w:cs="Times New Roman"/>
          <w:color w:val="222222"/>
          <w:sz w:val="24"/>
          <w:szCs w:val="24"/>
          <w:shd w:val="clear" w:color="auto" w:fill="FFFFFF"/>
        </w:rPr>
        <w:t>Miterev, M., Mancini, M., &amp; Turner, R. (2017). Towards a design for the project-based organization. </w:t>
      </w:r>
      <w:r w:rsidRPr="000F2842">
        <w:rPr>
          <w:rFonts w:ascii="Times New Roman" w:hAnsi="Times New Roman" w:cs="Times New Roman"/>
          <w:i/>
          <w:iCs/>
          <w:color w:val="222222"/>
          <w:sz w:val="24"/>
          <w:szCs w:val="24"/>
          <w:shd w:val="clear" w:color="auto" w:fill="FFFFFF"/>
        </w:rPr>
        <w:t>International Journal of Project Management</w:t>
      </w:r>
      <w:r w:rsidRPr="000F2842">
        <w:rPr>
          <w:rFonts w:ascii="Times New Roman" w:hAnsi="Times New Roman" w:cs="Times New Roman"/>
          <w:color w:val="222222"/>
          <w:sz w:val="24"/>
          <w:szCs w:val="24"/>
          <w:shd w:val="clear" w:color="auto" w:fill="FFFFFF"/>
        </w:rPr>
        <w:t>, </w:t>
      </w:r>
      <w:r w:rsidRPr="000F2842">
        <w:rPr>
          <w:rFonts w:ascii="Times New Roman" w:hAnsi="Times New Roman" w:cs="Times New Roman"/>
          <w:i/>
          <w:iCs/>
          <w:color w:val="222222"/>
          <w:sz w:val="24"/>
          <w:szCs w:val="24"/>
          <w:shd w:val="clear" w:color="auto" w:fill="FFFFFF"/>
        </w:rPr>
        <w:t>35</w:t>
      </w:r>
      <w:r w:rsidRPr="000F2842">
        <w:rPr>
          <w:rFonts w:ascii="Times New Roman" w:hAnsi="Times New Roman" w:cs="Times New Roman"/>
          <w:color w:val="222222"/>
          <w:sz w:val="24"/>
          <w:szCs w:val="24"/>
          <w:shd w:val="clear" w:color="auto" w:fill="FFFFFF"/>
        </w:rPr>
        <w:t>(3), 479-491.</w:t>
      </w:r>
    </w:p>
    <w:p w14:paraId="2AFD8608" w14:textId="77777777" w:rsidR="003104A3" w:rsidRDefault="003104A3" w:rsidP="003104A3">
      <w:pPr>
        <w:ind w:left="720" w:hanging="720"/>
        <w:rPr>
          <w:rFonts w:ascii="Times New Roman" w:hAnsi="Times New Roman" w:cs="Times New Roman"/>
          <w:color w:val="222222"/>
          <w:sz w:val="24"/>
          <w:szCs w:val="24"/>
          <w:shd w:val="clear" w:color="auto" w:fill="FFFFFF"/>
        </w:rPr>
      </w:pPr>
      <w:r w:rsidRPr="000F2842">
        <w:rPr>
          <w:rFonts w:ascii="Times New Roman" w:hAnsi="Times New Roman" w:cs="Times New Roman"/>
          <w:color w:val="222222"/>
          <w:sz w:val="24"/>
          <w:szCs w:val="24"/>
          <w:shd w:val="clear" w:color="auto" w:fill="FFFFFF"/>
        </w:rPr>
        <w:t>Salvarli, M. S., &amp; Kayiskan, D. (2018). An Analysis of McKinsey 7-S Model and Its Application on Organizational Efficiency. </w:t>
      </w:r>
      <w:r w:rsidRPr="000F2842">
        <w:rPr>
          <w:rFonts w:ascii="Times New Roman" w:hAnsi="Times New Roman" w:cs="Times New Roman"/>
          <w:i/>
          <w:iCs/>
          <w:color w:val="222222"/>
          <w:sz w:val="24"/>
          <w:szCs w:val="24"/>
          <w:shd w:val="clear" w:color="auto" w:fill="FFFFFF"/>
        </w:rPr>
        <w:t>International Journal of Scientific and Technological Research</w:t>
      </w:r>
      <w:r w:rsidRPr="000F2842">
        <w:rPr>
          <w:rFonts w:ascii="Times New Roman" w:hAnsi="Times New Roman" w:cs="Times New Roman"/>
          <w:color w:val="222222"/>
          <w:sz w:val="24"/>
          <w:szCs w:val="24"/>
          <w:shd w:val="clear" w:color="auto" w:fill="FFFFFF"/>
        </w:rPr>
        <w:t>, 2422-8702.</w:t>
      </w:r>
    </w:p>
    <w:p w14:paraId="5B0BB0DA" w14:textId="77777777" w:rsidR="003104A3" w:rsidRPr="000F2842" w:rsidRDefault="003104A3" w:rsidP="003104A3">
      <w:pPr>
        <w:ind w:left="720" w:hanging="720"/>
        <w:rPr>
          <w:rFonts w:ascii="Times New Roman" w:hAnsi="Times New Roman" w:cs="Times New Roman"/>
          <w:sz w:val="24"/>
          <w:szCs w:val="24"/>
        </w:rPr>
      </w:pPr>
      <w:r w:rsidRPr="000F2842">
        <w:rPr>
          <w:rFonts w:ascii="Times New Roman" w:hAnsi="Times New Roman" w:cs="Times New Roman"/>
          <w:color w:val="222222"/>
          <w:sz w:val="24"/>
          <w:szCs w:val="24"/>
          <w:shd w:val="clear" w:color="auto" w:fill="FFFFFF"/>
        </w:rPr>
        <w:t>Teck, T. S., &amp; Karuppiah, N. (2020). Operation Strategy as a Competitive Advantage in Hotel Industry. </w:t>
      </w:r>
      <w:r w:rsidRPr="000F2842">
        <w:rPr>
          <w:rFonts w:ascii="Times New Roman" w:hAnsi="Times New Roman" w:cs="Times New Roman"/>
          <w:i/>
          <w:iCs/>
          <w:color w:val="222222"/>
          <w:sz w:val="24"/>
          <w:szCs w:val="24"/>
          <w:shd w:val="clear" w:color="auto" w:fill="FFFFFF"/>
        </w:rPr>
        <w:t>International Business Research</w:t>
      </w:r>
      <w:r w:rsidRPr="000F2842">
        <w:rPr>
          <w:rFonts w:ascii="Times New Roman" w:hAnsi="Times New Roman" w:cs="Times New Roman"/>
          <w:color w:val="222222"/>
          <w:sz w:val="24"/>
          <w:szCs w:val="24"/>
          <w:shd w:val="clear" w:color="auto" w:fill="FFFFFF"/>
        </w:rPr>
        <w:t>, </w:t>
      </w:r>
      <w:r w:rsidRPr="000F2842">
        <w:rPr>
          <w:rFonts w:ascii="Times New Roman" w:hAnsi="Times New Roman" w:cs="Times New Roman"/>
          <w:i/>
          <w:iCs/>
          <w:color w:val="222222"/>
          <w:sz w:val="24"/>
          <w:szCs w:val="24"/>
          <w:shd w:val="clear" w:color="auto" w:fill="FFFFFF"/>
        </w:rPr>
        <w:t>13</w:t>
      </w:r>
      <w:r w:rsidRPr="000F2842">
        <w:rPr>
          <w:rFonts w:ascii="Times New Roman" w:hAnsi="Times New Roman" w:cs="Times New Roman"/>
          <w:color w:val="222222"/>
          <w:sz w:val="24"/>
          <w:szCs w:val="24"/>
          <w:shd w:val="clear" w:color="auto" w:fill="FFFFFF"/>
        </w:rPr>
        <w:t>(2), 1-35.</w:t>
      </w:r>
    </w:p>
    <w:sectPr w:rsidR="003104A3" w:rsidRPr="000F2842" w:rsidSect="00EF2D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A9470" w14:textId="77777777" w:rsidR="00353367" w:rsidRDefault="00353367" w:rsidP="00EF2DA5">
      <w:pPr>
        <w:spacing w:after="0" w:line="240" w:lineRule="auto"/>
      </w:pPr>
      <w:r>
        <w:separator/>
      </w:r>
    </w:p>
  </w:endnote>
  <w:endnote w:type="continuationSeparator" w:id="0">
    <w:p w14:paraId="556D6FDA" w14:textId="77777777" w:rsidR="00353367" w:rsidRDefault="00353367" w:rsidP="00EF2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043C3C" w14:textId="77777777" w:rsidR="00353367" w:rsidRDefault="00353367" w:rsidP="00EF2DA5">
      <w:pPr>
        <w:spacing w:after="0" w:line="240" w:lineRule="auto"/>
      </w:pPr>
      <w:r>
        <w:separator/>
      </w:r>
    </w:p>
  </w:footnote>
  <w:footnote w:type="continuationSeparator" w:id="0">
    <w:p w14:paraId="79FCFFA8" w14:textId="77777777" w:rsidR="00353367" w:rsidRDefault="00353367" w:rsidP="00EF2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9592509"/>
      <w:docPartObj>
        <w:docPartGallery w:val="Page Numbers (Top of Page)"/>
        <w:docPartUnique/>
      </w:docPartObj>
    </w:sdtPr>
    <w:sdtEndPr>
      <w:rPr>
        <w:noProof/>
      </w:rPr>
    </w:sdtEndPr>
    <w:sdtContent>
      <w:p w14:paraId="02F5408C" w14:textId="77777777" w:rsidR="00EF2DA5" w:rsidRDefault="00EF2DA5">
        <w:pPr>
          <w:pStyle w:val="Header"/>
          <w:jc w:val="right"/>
        </w:pPr>
        <w:r w:rsidRPr="00EF2DA5">
          <w:rPr>
            <w:rFonts w:ascii="Times New Roman" w:hAnsi="Times New Roman" w:cs="Times New Roman"/>
            <w:sz w:val="24"/>
            <w:szCs w:val="24"/>
          </w:rPr>
          <w:t>FACTORS THAT INFLUENCE ORGANIZATIONAL EFFECTIVENESS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F52A9">
          <w:rPr>
            <w:noProof/>
          </w:rPr>
          <w:t>4</w:t>
        </w:r>
        <w:r>
          <w:rPr>
            <w:noProof/>
          </w:rPr>
          <w:fldChar w:fldCharType="end"/>
        </w:r>
      </w:p>
    </w:sdtContent>
  </w:sdt>
  <w:p w14:paraId="15B9F4DB" w14:textId="77777777" w:rsidR="00EF2DA5" w:rsidRDefault="00EF2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E3FE4" w14:textId="77777777" w:rsidR="00EF2DA5" w:rsidRDefault="00EF2DA5" w:rsidP="00EF2DA5">
    <w:pPr>
      <w:pStyle w:val="Header"/>
      <w:spacing w:line="480" w:lineRule="auto"/>
      <w:jc w:val="right"/>
    </w:pPr>
    <w:r>
      <w:rPr>
        <w:rFonts w:ascii="Times New Roman" w:hAnsi="Times New Roman" w:cs="Times New Roman"/>
        <w:sz w:val="24"/>
        <w:szCs w:val="24"/>
      </w:rPr>
      <w:t>Running Head:</w:t>
    </w:r>
    <w:r w:rsidRPr="00EF2DA5">
      <w:t xml:space="preserve"> </w:t>
    </w:r>
    <w:r w:rsidRPr="00EF2DA5">
      <w:rPr>
        <w:rFonts w:ascii="Times New Roman" w:hAnsi="Times New Roman" w:cs="Times New Roman"/>
        <w:sz w:val="24"/>
        <w:szCs w:val="24"/>
      </w:rPr>
      <w:t>FACTORS THAT INFLUENCE ORGANIZATIONAL EFFECTIVENESS</w:t>
    </w:r>
    <w:r>
      <w:rPr>
        <w:rFonts w:ascii="Times New Roman" w:hAnsi="Times New Roman" w:cs="Times New Roman"/>
        <w:sz w:val="24"/>
        <w:szCs w:val="24"/>
      </w:rPr>
      <w:t xml:space="preserve">       </w:t>
    </w:r>
    <w:sdt>
      <w:sdtPr>
        <w:id w:val="-6462089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11E5">
          <w:rPr>
            <w:noProof/>
          </w:rPr>
          <w:t>1</w:t>
        </w:r>
        <w:r>
          <w:rPr>
            <w:noProof/>
          </w:rPr>
          <w:fldChar w:fldCharType="end"/>
        </w:r>
      </w:sdtContent>
    </w:sdt>
  </w:p>
  <w:p w14:paraId="2045CD38" w14:textId="77777777" w:rsidR="00EF2DA5" w:rsidRDefault="00EF2D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2sDQ1tjQyNzYwNDVV0lEKTi0uzszPAykwrAUAhpTIbywAAAA="/>
  </w:docVars>
  <w:rsids>
    <w:rsidRoot w:val="005B537E"/>
    <w:rsid w:val="000F2842"/>
    <w:rsid w:val="0013163D"/>
    <w:rsid w:val="00146F2B"/>
    <w:rsid w:val="00187B64"/>
    <w:rsid w:val="001B2022"/>
    <w:rsid w:val="00286229"/>
    <w:rsid w:val="002C3F24"/>
    <w:rsid w:val="003104A3"/>
    <w:rsid w:val="00353367"/>
    <w:rsid w:val="003F52A9"/>
    <w:rsid w:val="00477FCB"/>
    <w:rsid w:val="00487FA0"/>
    <w:rsid w:val="004C3801"/>
    <w:rsid w:val="005678B4"/>
    <w:rsid w:val="005B537E"/>
    <w:rsid w:val="006105F1"/>
    <w:rsid w:val="00770752"/>
    <w:rsid w:val="00784743"/>
    <w:rsid w:val="00886927"/>
    <w:rsid w:val="008B0411"/>
    <w:rsid w:val="008F4959"/>
    <w:rsid w:val="00910955"/>
    <w:rsid w:val="00967889"/>
    <w:rsid w:val="00A26183"/>
    <w:rsid w:val="00AB11E5"/>
    <w:rsid w:val="00AF57BA"/>
    <w:rsid w:val="00BF6A14"/>
    <w:rsid w:val="00EC61AC"/>
    <w:rsid w:val="00EF2DA5"/>
    <w:rsid w:val="00F00D31"/>
    <w:rsid w:val="00F232AC"/>
    <w:rsid w:val="00F44E44"/>
    <w:rsid w:val="00FE6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450C"/>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DA5"/>
  </w:style>
  <w:style w:type="paragraph" w:styleId="Footer">
    <w:name w:val="footer"/>
    <w:basedOn w:val="Normal"/>
    <w:link w:val="FooterChar"/>
    <w:uiPriority w:val="99"/>
    <w:unhideWhenUsed/>
    <w:rsid w:val="00EF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17</cp:revision>
  <dcterms:created xsi:type="dcterms:W3CDTF">2020-11-09T07:35:00Z</dcterms:created>
  <dcterms:modified xsi:type="dcterms:W3CDTF">2020-11-09T10:13:00Z</dcterms:modified>
</cp:coreProperties>
</file>